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4BC" w:rsidRDefault="002424BC" w:rsidP="002424BC">
      <w:pPr>
        <w:jc w:val="center"/>
        <w:rPr>
          <w:rFonts w:ascii="Verdana" w:hAnsi="Verdana"/>
          <w:sz w:val="20"/>
          <w:szCs w:val="20"/>
        </w:rPr>
      </w:pPr>
    </w:p>
    <w:p w:rsidR="002424BC" w:rsidRDefault="002424BC" w:rsidP="002424BC">
      <w:pPr>
        <w:jc w:val="center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2424BC" w:rsidRDefault="002424BC" w:rsidP="002424BC">
      <w:pPr>
        <w:jc w:val="center"/>
        <w:rPr>
          <w:rFonts w:ascii="Verdana" w:hAnsi="Verdana"/>
          <w:sz w:val="20"/>
          <w:szCs w:val="20"/>
        </w:rPr>
      </w:pPr>
    </w:p>
    <w:p w:rsidR="002424BC" w:rsidRPr="002424BC" w:rsidRDefault="002424BC" w:rsidP="002424BC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2424BC">
        <w:rPr>
          <w:rFonts w:ascii="Verdana" w:hAnsi="Verdana"/>
          <w:b/>
          <w:sz w:val="20"/>
          <w:szCs w:val="20"/>
          <w:u w:val="single"/>
        </w:rPr>
        <w:t>Avviso di proroga seduta pubblica</w:t>
      </w:r>
    </w:p>
    <w:p w:rsidR="002424BC" w:rsidRDefault="002424BC" w:rsidP="002424B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 comunica che la seduta pubblica relativa alla verifica sull’anomalia delle offerte presentate è stata rinviata alle ore 9.00 del 6 settembre 2016</w:t>
      </w:r>
      <w:r>
        <w:rPr>
          <w:rFonts w:ascii="Verdana" w:hAnsi="Verdana"/>
          <w:sz w:val="20"/>
          <w:szCs w:val="20"/>
        </w:rPr>
        <w:t>.</w:t>
      </w:r>
    </w:p>
    <w:p w:rsidR="002424BC" w:rsidRDefault="002424BC" w:rsidP="002424BC">
      <w:pPr>
        <w:spacing w:after="0"/>
        <w:jc w:val="both"/>
        <w:rPr>
          <w:rFonts w:ascii="Verdana" w:hAnsi="Verdana"/>
          <w:sz w:val="20"/>
          <w:szCs w:val="20"/>
        </w:rPr>
      </w:pPr>
    </w:p>
    <w:p w:rsidR="002424BC" w:rsidRDefault="002424BC" w:rsidP="002424BC">
      <w:pPr>
        <w:spacing w:after="0"/>
        <w:jc w:val="both"/>
        <w:rPr>
          <w:rFonts w:ascii="Verdana" w:hAnsi="Verdana"/>
          <w:sz w:val="20"/>
          <w:szCs w:val="20"/>
        </w:rPr>
      </w:pPr>
    </w:p>
    <w:p w:rsidR="002424BC" w:rsidRDefault="002424BC" w:rsidP="002424BC">
      <w:pPr>
        <w:spacing w:after="0"/>
        <w:jc w:val="both"/>
        <w:rPr>
          <w:rFonts w:ascii="Verdana" w:hAnsi="Verdana"/>
          <w:sz w:val="20"/>
          <w:szCs w:val="20"/>
        </w:rPr>
      </w:pPr>
    </w:p>
    <w:p w:rsidR="002424BC" w:rsidRDefault="002424BC" w:rsidP="002424BC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Responsabile del Procedimento</w:t>
      </w:r>
    </w:p>
    <w:p w:rsidR="002424BC" w:rsidRDefault="002424BC" w:rsidP="002424BC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Michela FAVARO</w:t>
      </w:r>
    </w:p>
    <w:p w:rsidR="002424BC" w:rsidRDefault="002424BC" w:rsidP="002424BC">
      <w:pPr>
        <w:spacing w:after="0"/>
        <w:jc w:val="center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(documento firmato digitalmente)</w:t>
      </w:r>
    </w:p>
    <w:p w:rsidR="003D339C" w:rsidRPr="006C5291" w:rsidRDefault="003D339C" w:rsidP="006C5291">
      <w:pPr>
        <w:jc w:val="both"/>
      </w:pPr>
    </w:p>
    <w:sectPr w:rsidR="003D339C" w:rsidRPr="006C5291" w:rsidSect="0013617B">
      <w:headerReference w:type="default" r:id="rId9"/>
      <w:footerReference w:type="default" r:id="rId10"/>
      <w:pgSz w:w="11906" w:h="16838"/>
      <w:pgMar w:top="1134" w:right="567" w:bottom="249" w:left="567" w:header="567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DFD" w:rsidRDefault="000E5DFD" w:rsidP="001F54F8">
      <w:pPr>
        <w:spacing w:after="0" w:line="240" w:lineRule="auto"/>
      </w:pPr>
      <w:r>
        <w:separator/>
      </w:r>
    </w:p>
  </w:endnote>
  <w:endnote w:type="continuationSeparator" w:id="0">
    <w:p w:rsidR="000E5DFD" w:rsidRDefault="000E5DFD" w:rsidP="001F5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E15" w:rsidRDefault="0013617B" w:rsidP="00B60E15">
    <w:pPr>
      <w:pStyle w:val="Pidipagina"/>
      <w:pBdr>
        <w:top w:val="thinThickSmallGap" w:sz="24" w:space="0" w:color="622423" w:themeColor="accent2" w:themeShade="7F"/>
      </w:pBdr>
      <w:tabs>
        <w:tab w:val="clear" w:pos="4819"/>
        <w:tab w:val="clear" w:pos="9638"/>
        <w:tab w:val="right" w:pos="-7088"/>
      </w:tabs>
      <w:jc w:val="center"/>
      <w:rPr>
        <w:rFonts w:eastAsiaTheme="majorEastAsia" w:cstheme="minorHAnsi"/>
        <w:sz w:val="16"/>
        <w:szCs w:val="16"/>
      </w:rPr>
    </w:pPr>
    <w:r w:rsidRPr="00B60E15">
      <w:rPr>
        <w:rFonts w:eastAsiaTheme="majorEastAsia" w:cstheme="minorHAnsi"/>
        <w:b/>
        <w:sz w:val="16"/>
        <w:szCs w:val="16"/>
      </w:rPr>
      <w:t xml:space="preserve">AFC Torino </w:t>
    </w:r>
    <w:proofErr w:type="spellStart"/>
    <w:r w:rsidRPr="00B60E15">
      <w:rPr>
        <w:rFonts w:eastAsiaTheme="majorEastAsia" w:cstheme="minorHAnsi"/>
        <w:b/>
        <w:sz w:val="16"/>
        <w:szCs w:val="16"/>
      </w:rPr>
      <w:t>S.p.A</w:t>
    </w:r>
    <w:proofErr w:type="spellEnd"/>
    <w:r w:rsidR="005D0885">
      <w:rPr>
        <w:rFonts w:eastAsiaTheme="majorEastAsia" w:cstheme="minorHAnsi"/>
        <w:b/>
        <w:sz w:val="16"/>
        <w:szCs w:val="16"/>
      </w:rPr>
      <w:t xml:space="preserve">   </w:t>
    </w:r>
    <w:r w:rsidR="00B60E15" w:rsidRPr="00B60E15">
      <w:rPr>
        <w:rFonts w:eastAsiaTheme="majorEastAsia" w:cstheme="minorHAnsi"/>
        <w:sz w:val="16"/>
        <w:szCs w:val="16"/>
      </w:rPr>
      <w:t xml:space="preserve">Sede Legale: Corso Peschiera , 193 – 10141 TORINO </w:t>
    </w:r>
    <w:r w:rsidR="005D0885" w:rsidRPr="00B60E15">
      <w:rPr>
        <w:rFonts w:eastAsiaTheme="majorEastAsia" w:cstheme="minorHAnsi"/>
        <w:b/>
        <w:sz w:val="16"/>
        <w:szCs w:val="16"/>
      </w:rPr>
      <w:t xml:space="preserve"> </w:t>
    </w:r>
    <w:r w:rsidR="005D0885">
      <w:rPr>
        <w:rFonts w:eastAsiaTheme="majorEastAsia" w:cstheme="minorHAnsi"/>
        <w:b/>
        <w:sz w:val="16"/>
        <w:szCs w:val="16"/>
      </w:rPr>
      <w:t xml:space="preserve"> </w:t>
    </w:r>
    <w:r w:rsidR="005D0885" w:rsidRPr="0059496A">
      <w:rPr>
        <w:rFonts w:eastAsiaTheme="majorEastAsia" w:cstheme="minorHAnsi"/>
        <w:sz w:val="16"/>
        <w:szCs w:val="16"/>
      </w:rPr>
      <w:t xml:space="preserve">P.IVA 07019070015  </w:t>
    </w:r>
  </w:p>
  <w:p w:rsidR="001F54F8" w:rsidRPr="00E26D18" w:rsidRDefault="00B60E15" w:rsidP="00B60E15">
    <w:pPr>
      <w:pStyle w:val="Pidipagina"/>
      <w:pBdr>
        <w:top w:val="thinThickSmallGap" w:sz="24" w:space="0" w:color="622423" w:themeColor="accent2" w:themeShade="7F"/>
      </w:pBdr>
      <w:tabs>
        <w:tab w:val="clear" w:pos="4819"/>
        <w:tab w:val="clear" w:pos="9638"/>
        <w:tab w:val="right" w:pos="-7088"/>
      </w:tabs>
      <w:jc w:val="center"/>
      <w:rPr>
        <w:rFonts w:eastAsiaTheme="majorEastAsia" w:cstheme="minorHAnsi"/>
        <w:sz w:val="16"/>
        <w:szCs w:val="16"/>
      </w:rPr>
    </w:pPr>
    <w:r w:rsidRPr="00B60E15">
      <w:rPr>
        <w:rFonts w:eastAsiaTheme="majorEastAsia" w:cstheme="minorHAnsi"/>
        <w:sz w:val="16"/>
        <w:szCs w:val="16"/>
      </w:rPr>
      <w:t xml:space="preserve">Società Unipersonale Capitale Sociale €. </w:t>
    </w:r>
    <w:r w:rsidR="00C44AB7" w:rsidRPr="00E26D18">
      <w:rPr>
        <w:rFonts w:eastAsiaTheme="majorEastAsia" w:cstheme="minorHAnsi"/>
        <w:sz w:val="16"/>
        <w:szCs w:val="16"/>
      </w:rPr>
      <w:t>1.3</w:t>
    </w:r>
    <w:r w:rsidRPr="00E26D18">
      <w:rPr>
        <w:rFonts w:eastAsiaTheme="majorEastAsia" w:cstheme="minorHAnsi"/>
        <w:sz w:val="16"/>
        <w:szCs w:val="16"/>
      </w:rPr>
      <w:t>00.000,00 I.V. R.E.A. To829625 R.I. to009</w:t>
    </w:r>
  </w:p>
  <w:p w:rsidR="0059496A" w:rsidRPr="00E26D18" w:rsidRDefault="002424BC" w:rsidP="00B60E15">
    <w:pPr>
      <w:pStyle w:val="Pidipagina"/>
      <w:pBdr>
        <w:top w:val="thinThickSmallGap" w:sz="24" w:space="0" w:color="622423" w:themeColor="accent2" w:themeShade="7F"/>
      </w:pBdr>
      <w:tabs>
        <w:tab w:val="clear" w:pos="4819"/>
        <w:tab w:val="clear" w:pos="9638"/>
        <w:tab w:val="right" w:pos="-7088"/>
      </w:tabs>
      <w:jc w:val="center"/>
      <w:rPr>
        <w:rFonts w:cstheme="minorHAnsi"/>
      </w:rPr>
    </w:pPr>
    <w:hyperlink r:id="rId1" w:history="1">
      <w:r w:rsidR="0059496A" w:rsidRPr="00E26D18">
        <w:rPr>
          <w:rStyle w:val="Collegamentoipertestuale"/>
          <w:rFonts w:eastAsiaTheme="majorEastAsia" w:cstheme="minorHAnsi"/>
          <w:sz w:val="16"/>
          <w:szCs w:val="16"/>
        </w:rPr>
        <w:t>www.cimiteritorino.it</w:t>
      </w:r>
    </w:hyperlink>
    <w:r w:rsidR="0059496A" w:rsidRPr="00E26D18">
      <w:rPr>
        <w:rFonts w:eastAsiaTheme="majorEastAsia" w:cstheme="minorHAnsi"/>
        <w:sz w:val="16"/>
        <w:szCs w:val="16"/>
      </w:rPr>
      <w:t xml:space="preserve">        afctorino@legalmail.it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DFD" w:rsidRDefault="000E5DFD" w:rsidP="001F54F8">
      <w:pPr>
        <w:spacing w:after="0" w:line="240" w:lineRule="auto"/>
      </w:pPr>
      <w:r>
        <w:separator/>
      </w:r>
    </w:p>
  </w:footnote>
  <w:footnote w:type="continuationSeparator" w:id="0">
    <w:p w:rsidR="000E5DFD" w:rsidRDefault="000E5DFD" w:rsidP="001F5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536"/>
      <w:gridCol w:w="3525"/>
      <w:gridCol w:w="3941"/>
    </w:tblGrid>
    <w:tr w:rsidR="00B359F3" w:rsidTr="00B359F3">
      <w:tc>
        <w:tcPr>
          <w:tcW w:w="1607" w:type="pct"/>
          <w:shd w:val="clear" w:color="auto" w:fill="auto"/>
        </w:tcPr>
        <w:p w:rsidR="00B359F3" w:rsidRPr="0059496A" w:rsidRDefault="00B359F3" w:rsidP="0059496A">
          <w:pPr>
            <w:spacing w:after="0" w:line="240" w:lineRule="auto"/>
            <w:ind w:left="27"/>
            <w:rPr>
              <w:sz w:val="16"/>
              <w:szCs w:val="16"/>
            </w:rPr>
          </w:pPr>
        </w:p>
      </w:tc>
      <w:tc>
        <w:tcPr>
          <w:tcW w:w="1602" w:type="pct"/>
          <w:shd w:val="clear" w:color="auto" w:fill="auto"/>
        </w:tcPr>
        <w:p w:rsidR="00B359F3" w:rsidRPr="0059496A" w:rsidRDefault="00B359F3" w:rsidP="0059496A">
          <w:pPr>
            <w:spacing w:after="0" w:line="240" w:lineRule="auto"/>
            <w:ind w:left="27"/>
            <w:rPr>
              <w:sz w:val="16"/>
              <w:szCs w:val="16"/>
            </w:rPr>
          </w:pPr>
        </w:p>
      </w:tc>
      <w:tc>
        <w:tcPr>
          <w:tcW w:w="1791" w:type="pct"/>
          <w:shd w:val="clear" w:color="auto" w:fill="811E38"/>
          <w:vAlign w:val="center"/>
        </w:tcPr>
        <w:p w:rsidR="00B359F3" w:rsidRPr="00125CE3" w:rsidRDefault="00B359F3" w:rsidP="00211398">
          <w:pPr>
            <w:pStyle w:val="Intestazione"/>
            <w:rPr>
              <w:rFonts w:ascii="Verdana" w:hAnsi="Verdana"/>
              <w:b/>
              <w:color w:val="FFFFFF" w:themeColor="background1"/>
            </w:rPr>
          </w:pPr>
          <w:r w:rsidRPr="00125CE3">
            <w:rPr>
              <w:rFonts w:ascii="Verdana" w:hAnsi="Verdana"/>
              <w:b/>
              <w:color w:val="FFFFFF" w:themeColor="background1"/>
            </w:rPr>
            <w:t>A</w:t>
          </w:r>
          <w:r>
            <w:rPr>
              <w:rFonts w:ascii="Verdana" w:hAnsi="Verdana"/>
              <w:b/>
              <w:color w:val="FFFFFF" w:themeColor="background1"/>
            </w:rPr>
            <w:t>FC</w:t>
          </w:r>
          <w:r w:rsidRPr="00125CE3">
            <w:rPr>
              <w:rFonts w:ascii="Verdana" w:hAnsi="Verdana"/>
              <w:b/>
              <w:color w:val="FFFFFF" w:themeColor="background1"/>
            </w:rPr>
            <w:t xml:space="preserve"> Torino S.p.A.</w:t>
          </w:r>
        </w:p>
        <w:p w:rsidR="00B359F3" w:rsidRPr="001F54F8" w:rsidRDefault="00B359F3" w:rsidP="00211398">
          <w:pPr>
            <w:pStyle w:val="Intestazione"/>
            <w:rPr>
              <w:i/>
              <w:color w:val="FFFFFF" w:themeColor="background1"/>
              <w:sz w:val="28"/>
              <w:szCs w:val="28"/>
            </w:rPr>
          </w:pPr>
          <w:r w:rsidRPr="00125CE3">
            <w:rPr>
              <w:rFonts w:ascii="Verdana" w:hAnsi="Verdana"/>
              <w:i/>
              <w:color w:val="FFFFFF" w:themeColor="background1"/>
            </w:rPr>
            <w:t>Servizi Cimiteriali Città di Torino</w:t>
          </w:r>
        </w:p>
      </w:tc>
    </w:tr>
  </w:tbl>
  <w:p w:rsidR="001F54F8" w:rsidRDefault="001F54F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A4CD2"/>
    <w:multiLevelType w:val="multilevel"/>
    <w:tmpl w:val="C6B6E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262AA8"/>
    <w:multiLevelType w:val="multilevel"/>
    <w:tmpl w:val="6F9C2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4F8"/>
    <w:rsid w:val="000E5DFD"/>
    <w:rsid w:val="00125CE3"/>
    <w:rsid w:val="0013617B"/>
    <w:rsid w:val="00156D77"/>
    <w:rsid w:val="00185A45"/>
    <w:rsid w:val="001F54F8"/>
    <w:rsid w:val="002424BC"/>
    <w:rsid w:val="003D339C"/>
    <w:rsid w:val="0042611B"/>
    <w:rsid w:val="004A18BB"/>
    <w:rsid w:val="004A6F72"/>
    <w:rsid w:val="004C14D9"/>
    <w:rsid w:val="0059496A"/>
    <w:rsid w:val="005D0885"/>
    <w:rsid w:val="006376EA"/>
    <w:rsid w:val="006956C4"/>
    <w:rsid w:val="006A1692"/>
    <w:rsid w:val="006C5291"/>
    <w:rsid w:val="00722535"/>
    <w:rsid w:val="0073063A"/>
    <w:rsid w:val="007A6446"/>
    <w:rsid w:val="00934774"/>
    <w:rsid w:val="00996A88"/>
    <w:rsid w:val="00B16463"/>
    <w:rsid w:val="00B359F3"/>
    <w:rsid w:val="00B60E15"/>
    <w:rsid w:val="00BC273F"/>
    <w:rsid w:val="00C44AB7"/>
    <w:rsid w:val="00C51599"/>
    <w:rsid w:val="00E26D18"/>
    <w:rsid w:val="00E874A7"/>
    <w:rsid w:val="00F8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24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F54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54F8"/>
  </w:style>
  <w:style w:type="paragraph" w:styleId="Pidipagina">
    <w:name w:val="footer"/>
    <w:basedOn w:val="Normale"/>
    <w:link w:val="PidipaginaCarattere"/>
    <w:uiPriority w:val="99"/>
    <w:unhideWhenUsed/>
    <w:rsid w:val="001F54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54F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5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54F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F5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9496A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5949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24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F54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54F8"/>
  </w:style>
  <w:style w:type="paragraph" w:styleId="Pidipagina">
    <w:name w:val="footer"/>
    <w:basedOn w:val="Normale"/>
    <w:link w:val="PidipaginaCarattere"/>
    <w:uiPriority w:val="99"/>
    <w:unhideWhenUsed/>
    <w:rsid w:val="001F54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54F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5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54F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F5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9496A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5949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5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3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8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12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4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85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miteritori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D88B0-87ED-43C0-A511-EC111F6C0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montanari cristina</dc:creator>
  <cp:lastModifiedBy>scarnato adelina</cp:lastModifiedBy>
  <cp:revision>3</cp:revision>
  <cp:lastPrinted>2015-06-09T07:39:00Z</cp:lastPrinted>
  <dcterms:created xsi:type="dcterms:W3CDTF">2016-06-23T13:24:00Z</dcterms:created>
  <dcterms:modified xsi:type="dcterms:W3CDTF">2016-09-01T07:24:00Z</dcterms:modified>
</cp:coreProperties>
</file>